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jc w:val="left"/>
        <w:rPr>
          <w:rFonts w:ascii="Arial" w:cs="Arial" w:eastAsia="Arial" w:hAnsi="Arial"/>
          <w:color w:val="000000"/>
          <w:sz w:val="6"/>
          <w:szCs w:val="6"/>
        </w:rPr>
      </w:pPr>
      <w:bookmarkStart w:colFirst="0" w:colLast="0" w:name="_ocvpswguxa6m" w:id="0"/>
      <w:bookmarkEnd w:id="0"/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EVELYN PADILLA</w:t>
      </w:r>
      <w:r w:rsidDel="00000000" w:rsidR="00000000" w:rsidRPr="00000000">
        <w:rPr>
          <w:rFonts w:ascii="Arial" w:cs="Arial" w:eastAsia="Arial" w:hAnsi="Arial"/>
          <w:color w:val="000000"/>
          <w:sz w:val="6"/>
          <w:szCs w:val="6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Arial" w:cs="Arial" w:eastAsia="Arial" w:hAnsi="Arial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Laredo, Texas | (956) 285-1973 |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u w:val="single"/>
            <w:rtl w:val="0"/>
          </w:rPr>
          <w:t xml:space="preserve">https://evelynpadilla.com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|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16"/>
            <w:szCs w:val="16"/>
            <w:highlight w:val="white"/>
            <w:u w:val="single"/>
            <w:rtl w:val="0"/>
          </w:rPr>
          <w:t xml:space="preserve">https://www.linkedin.com/in/evelyn-n-padilla-6b01b42a8/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PROFESSIONAL SUMMARY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Junior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student pursuing a degree in Computer Engineering at TAMIU with almost 2 years in back-end development(C++) and front-end(HTML/CSS). I’m passionate about Cloud Engineering as well as Web Development and Data Analysis. I have worked on solo projects concentrating on back-end programming and using AWS Services.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Language: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English, Spanish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Development Tools: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Visual Studio, GitBash, Excel, Posit Cloud, PowerBI, AWS S3, CloudFront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Soft Skills: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Problem-solving, Teamwork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Technical Skills: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C++, HTML, SQL, CSS, R, DAX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line="240" w:lineRule="auto"/>
        <w:rPr>
          <w:rFonts w:ascii="Arial" w:cs="Arial" w:eastAsia="Arial" w:hAnsi="Arial"/>
          <w:b w:val="0"/>
          <w:i w:val="1"/>
          <w:color w:val="000000"/>
          <w:sz w:val="18"/>
          <w:szCs w:val="18"/>
        </w:rPr>
      </w:pPr>
      <w:bookmarkStart w:colFirst="0" w:colLast="0" w:name="_npggbkgobcoo" w:id="1"/>
      <w:bookmarkEnd w:id="1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Bachelor Degree in Computer Engineering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 —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Texas A&amp;M International University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right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ab/>
        <w:tab/>
        <w:tab/>
        <w:tab/>
        <w:tab/>
        <w:tab/>
        <w:t xml:space="preserve">                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AUG 2023- PRESENT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Currently attending TAMIU as a full-time student majoring in Computer Engineering. Classification: Junior.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 xml:space="preserve">GPA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: 3.2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line="240" w:lineRule="auto"/>
        <w:rPr>
          <w:rFonts w:ascii="Arial" w:cs="Arial" w:eastAsia="Arial" w:hAnsi="Arial"/>
          <w:b w:val="0"/>
          <w:i w:val="1"/>
          <w:color w:val="000000"/>
          <w:sz w:val="16"/>
          <w:szCs w:val="16"/>
        </w:rPr>
      </w:pPr>
      <w:bookmarkStart w:colFirst="0" w:colLast="0" w:name="_5tm2r36vupeh" w:id="2"/>
      <w:bookmarkEnd w:id="2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Associate Degree in General Studies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 —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Laredo College      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          </w:t>
        <w:tab/>
        <w:tab/>
        <w:t xml:space="preserve">            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AUG 2021-MAY 2023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Completed High School while attending college level classes.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single"/>
          <w:rtl w:val="0"/>
        </w:rPr>
        <w:t xml:space="preserve">GPA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: 3.6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HONORS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line="240" w:lineRule="auto"/>
        <w:rPr>
          <w:rFonts w:ascii="Arial" w:cs="Arial" w:eastAsia="Arial" w:hAnsi="Arial"/>
          <w:sz w:val="16"/>
          <w:szCs w:val="16"/>
        </w:rPr>
      </w:pPr>
      <w:bookmarkStart w:colFirst="0" w:colLast="0" w:name="_y79s36l0oass" w:id="3"/>
      <w:bookmarkEnd w:id="3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Rio-South Texas Endowment for Computer Engineering Scholarship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AUG 2024-MAY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line="240" w:lineRule="auto"/>
        <w:rPr>
          <w:rFonts w:ascii="Arial" w:cs="Arial" w:eastAsia="Arial" w:hAnsi="Arial"/>
          <w:color w:val="000000"/>
        </w:rPr>
      </w:pPr>
      <w:bookmarkStart w:colFirst="0" w:colLast="0" w:name="_pxpcdc1z2efj" w:id="4"/>
      <w:bookmarkEnd w:id="4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Texas A&amp;M International Pride Award Scholarship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</w:t>
        <w:tab/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AUG 2023-PRESENT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CERTIFICATIONS &amp; TRAINING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ind w:left="0" w:firstLine="0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mi62oy2bijue" w:id="5"/>
      <w:bookmarkEnd w:id="5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AWS Certified Cloud Practitioner (In Progress)</w:t>
        <w:tab/>
        <w:tab/>
        <w:tab/>
        <w:tab/>
        <w:tab/>
        <w:t xml:space="preserve">           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ONGOING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720" w:hanging="360"/>
        <w:rPr>
          <w:rFonts w:ascii="Arial" w:cs="Arial" w:eastAsia="Arial" w:hAnsi="Arial"/>
          <w:b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Currently completing Amazon’s official AWS Cloud Practitioner Essentials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bx06elcz6eqg" w:id="6"/>
      <w:bookmarkEnd w:id="6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Micro-Credential Foundations of Data Science Workshop &amp; Certificate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TAMIU                       </w:t>
        <w:tab/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JUL 2024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6"/>
          <w:szCs w:val="1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Completion of R-programming course for Data Analysis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Objectives included: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Visualizing Multivariate Data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Cluster Analysis Techniques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Statistical Modeling and Analysis of Variance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before="0" w:beforeAutospacing="0" w:line="240" w:lineRule="auto"/>
        <w:ind w:left="144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Generalized Linear and Additive Modeling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right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line="24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bookmarkStart w:colFirst="0" w:colLast="0" w:name="_un8ldk7wnsjo" w:id="7"/>
      <w:bookmarkEnd w:id="7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Student Intern-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Institutional Assessment, Research, &amp; Planning Department: TAMIU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18"/>
          <w:szCs w:val="18"/>
          <w:rtl w:val="0"/>
        </w:rPr>
        <w:t xml:space="preserve">||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SEPT 2024-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Undertakes and/or participates in projects and programs designed to develop professional skills and expertise appropriate to the needs of the organization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Collaborated with a data analyst to create visual representation of university courses and academic statistics using Excel and R-programming.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="240" w:lineRule="auto"/>
        <w:ind w:left="144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Analyzed and processed data from various departments and classes.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Participates in the planning and implementation of unit projects and initiatives within area of expertise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May undertake related studies or enrichment programs as appropriate to the specific objectives of the operating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line="240" w:lineRule="auto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quh7d7cqxp6a" w:id="8"/>
      <w:bookmarkEnd w:id="8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Circulation Desk-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Sue and Killam Radcliffe Library: TAMIU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FEB 2024- SEP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Handles routine office inquiries from employees and students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Responsible for clerical functions: answering phones, filing, organizing, etc.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Maintain the organization and maintenance of all collections.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Assisting in task management for Administrative Coordinator 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t4o00a49yq9e" w:id="9"/>
      <w:bookmarkEnd w:id="9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Cashier/Customer Service-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Shipley’s Do-Nuts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DEC 2023- MAR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Multitasking between customer needs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Overseeing financial transactions with precision 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line="240" w:lineRule="auto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we3ttvrf46v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Production Crew Member-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18"/>
          <w:szCs w:val="18"/>
          <w:rtl w:val="0"/>
        </w:rPr>
        <w:t xml:space="preserve">Pizza Hut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                                                                                 AUG 2022-AUG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Accountable for the management of meat and produce inventory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Large prep demanded great math skills, multiplication etc.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Proficient in forecasting future production requirements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Texas Food Handling Certificate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PROJECTS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ind w:left="0" w:firstLine="0"/>
        <w:rPr>
          <w:rFonts w:ascii="Arial" w:cs="Arial" w:eastAsia="Arial" w:hAnsi="Arial"/>
          <w:color w:val="000000"/>
          <w:sz w:val="16"/>
          <w:szCs w:val="16"/>
        </w:rPr>
      </w:pPr>
      <w:bookmarkStart w:colFirst="0" w:colLast="0" w:name="_tf0rmpiim2vf" w:id="11"/>
      <w:bookmarkEnd w:id="11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Static Website Deployment on AWS S3</w:t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MAR 2025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Designed and deploying a static website using AWS S3 for hosting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Configured CloudFront CDN for global content delivery and improved website performance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Optimized website by implementing caching and object versioning for faster load times.</w:t>
      </w:r>
    </w:p>
    <w:p w:rsidR="00000000" w:rsidDel="00000000" w:rsidP="00000000" w:rsidRDefault="00000000" w:rsidRPr="00000000" w14:paraId="0000003B">
      <w:pPr>
        <w:pStyle w:val="Heading2"/>
        <w:spacing w:line="240" w:lineRule="auto"/>
        <w:ind w:left="0" w:firstLine="0"/>
        <w:rPr>
          <w:rFonts w:ascii="Arial" w:cs="Arial" w:eastAsia="Arial" w:hAnsi="Arial"/>
          <w:color w:val="000000"/>
          <w:sz w:val="18"/>
          <w:szCs w:val="18"/>
        </w:rPr>
      </w:pPr>
      <w:bookmarkStart w:colFirst="0" w:colLast="0" w:name="_329empeh8bep" w:id="12"/>
      <w:bookmarkEnd w:id="12"/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C++ Transaction Simulation Program- Donut Shop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Developed C++ program that simulates a real-time transaction system between a customer and cashier in a donut shop.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Program handles customer orders, calculates totals, processes payments, and generates receipts</w:t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Web-Based Calculator- C++ and HTML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Created a functional website that integrates a C++ calculator with an HTML front-end interface.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before="0" w:beforeAutospacing="0" w:line="240" w:lineRule="auto"/>
        <w:ind w:left="720" w:hanging="36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The C++ backend performs mathematical calculations, while the HTML front-end allows users to input values and view results in real time. </w:t>
      </w:r>
    </w:p>
    <w:sectPr>
      <w:footerReference r:id="rId9" w:type="default"/>
      <w:pgSz w:h="15840" w:w="12240" w:orient="portrait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velynpadilla.com" TargetMode="External"/><Relationship Id="rId8" Type="http://schemas.openxmlformats.org/officeDocument/2006/relationships/hyperlink" Target="https://www.linkedin.com/in/evelyn-n-padilla-6b01b42a8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